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Ответственность за нарушение порядка и условий отбывания исправительных работ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Положениями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исполнительного кодекса Российской Федерации определено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что исправительные работы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вид уголовного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которое назначается по приговору суда осужденному и отбывается по его основному месту работы или в местах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определяемых органами местного самоуправления по согласованию с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исполнительными инспекциями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Данный вид уголовного наказания исполняется государственным органом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исполнительной инспекцией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Указанное наказание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назначенное в качестве дополнительного вида наказания к принудительным работам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аресту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содержанию в дисциплинарной воинской части или лишению свободы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исполняют учреждения и органы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исполняющие основные виды наказаний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а после отбытия основного вида наказания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исполнительные инспекции по месту жительства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работы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осужденных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Осужденные к исправительным работам обязаны соблюдать порядок и условия отбывания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добросовестно относиться к труду и являться в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исполнительную инспекцию по ее вызову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период отбывания исправительных работ осужденным запрещается увольнение с работы по собственному желанию без разрешения в письменной форме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исполнительной инспекции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Разрешение может быть выдано после проверки обоснованности причин увольнения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Отказ в выдаче разрешения должен быть мотивирован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Решение об отказе может быть обжаловано в установленном законом порядке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Осужденный не вправе отказаться от предложенной ему работы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Из заработной платы осужденных производятся удержания в размере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установленном приговором суда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Согласно 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46 </w:t>
      </w:r>
      <w:r>
        <w:rPr>
          <w:rFonts w:ascii="Times New Roman" w:hAnsi="Times New Roman"/>
          <w:color w:val="323232"/>
          <w:sz w:val="28"/>
          <w:shd w:fill="FEFFFF" w:val="clear"/>
        </w:rPr>
        <w:t>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исполнительного кодекса Российской Федерации нарушением порядка и условий отбывания являются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: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неявка на работу без уважительных причин в течение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 </w:t>
      </w:r>
      <w:r>
        <w:rPr>
          <w:rFonts w:ascii="Times New Roman" w:hAnsi="Times New Roman"/>
          <w:color w:val="323232"/>
          <w:sz w:val="28"/>
          <w:shd w:fill="FEFFFF" w:val="clear"/>
        </w:rPr>
        <w:t>дней со дня получения предписания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исполнительной инспекции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неявка в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исполнительную инспекцию без уважительных причин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прогул или появление на работе в состоянии алкогольного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наркотического или токсического опьянения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За нарушение порядка и условий отбывания наказания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исполнительная инспекция может предупредить осужденного в письменной форме о замене исправительных работ другим видом наказания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а также обязать осужденного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 </w:t>
      </w:r>
      <w:r>
        <w:rPr>
          <w:rFonts w:ascii="Times New Roman" w:hAnsi="Times New Roman"/>
          <w:color w:val="323232"/>
          <w:sz w:val="28"/>
          <w:shd w:fill="FEFFFF" w:val="clear"/>
        </w:rPr>
        <w:t>раз в месяц являться в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исполнительную инспекцию для регистрации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Осужденный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допустивший повторное нарушение порядка и условий отбывания наказания после объявления ему предупреждения в письменной форме за любое из указанных выше нарушений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а также скрывшийся с места жительства и местонахождение которого неизвестно считается злостно уклоняющимся от отбывания исправительных работ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B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В отношении осужденных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злостно уклоняющихся от отбывания исправительных работ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исполнительная инспекция направляет в суд представление о замене исправительных работ другим видом наказания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принудительными работами или лишением свободы</w:t>
      </w:r>
      <w:r>
        <w:rPr>
          <w:rFonts w:ascii="Times New Roman" w:hAnsi="Times New Roman"/>
          <w:color w:val="323232"/>
          <w:sz w:val="28"/>
          <w:shd w:fill="FEFFFF" w:val="clear"/>
        </w:rPr>
        <w:t>).</w:t>
      </w:r>
    </w:p>
    <w:p w14:paraId="0C000000"/>
    <w:p w14:paraId="0D000000">
      <w:pPr>
        <w:widowControl w:val="0"/>
        <w:ind w:firstLine="709" w:left="0"/>
      </w:pPr>
      <w:r>
        <w:t>Прокуратура Сосновского района.</w:t>
      </w:r>
    </w:p>
    <w:p w14:paraId="0E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2026-06-08T11:32:01Z</dcterms:created>
  <dcterms:modified xsi:type="dcterms:W3CDTF">2026-06-08T11:32:01Z</dcterms:modified>
</cp:coreProperties>
</file>